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BC" w:rsidRPr="005B747B" w:rsidRDefault="005B747B" w:rsidP="005B747B">
      <w:pPr>
        <w:jc w:val="center"/>
        <w:rPr>
          <w:b/>
          <w:sz w:val="24"/>
          <w:szCs w:val="24"/>
        </w:rPr>
      </w:pPr>
      <w:bookmarkStart w:id="0" w:name="_GoBack"/>
      <w:bookmarkEnd w:id="0"/>
      <w:r>
        <w:rPr>
          <w:b/>
          <w:sz w:val="24"/>
          <w:szCs w:val="24"/>
        </w:rPr>
        <w:t>Eesti Teadusagentuuri</w:t>
      </w:r>
      <w:r w:rsidR="002E63D5" w:rsidRPr="005B747B">
        <w:rPr>
          <w:b/>
          <w:sz w:val="24"/>
          <w:szCs w:val="24"/>
        </w:rPr>
        <w:t xml:space="preserve"> </w:t>
      </w:r>
      <w:r w:rsidR="001B66BC" w:rsidRPr="005B747B">
        <w:rPr>
          <w:b/>
          <w:sz w:val="24"/>
          <w:szCs w:val="24"/>
        </w:rPr>
        <w:t>COVID-19 ideekorje käigus esitatud juba tehtud või tegemisel teemad</w:t>
      </w:r>
    </w:p>
    <w:p w:rsidR="0037058E" w:rsidRDefault="0037058E">
      <w:r>
        <w:t>A</w:t>
      </w:r>
      <w:r w:rsidRPr="0037058E">
        <w:t xml:space="preserve">prillis 2020 toimunud ideekorje raames </w:t>
      </w:r>
      <w:r w:rsidR="00510A04">
        <w:t xml:space="preserve">koguti infot </w:t>
      </w:r>
      <w:r w:rsidRPr="0037058E">
        <w:t xml:space="preserve"> COVID-19 ja eriolukorraga seotud</w:t>
      </w:r>
      <w:r>
        <w:t xml:space="preserve"> juba tehtud või tegemisel eriolukorraga seotud uurimistööst.</w:t>
      </w:r>
    </w:p>
    <w:tbl>
      <w:tblPr>
        <w:tblStyle w:val="Kontuurtabel"/>
        <w:tblW w:w="15877" w:type="dxa"/>
        <w:tblInd w:w="-856" w:type="dxa"/>
        <w:tblLook w:val="04A0" w:firstRow="1" w:lastRow="0" w:firstColumn="1" w:lastColumn="0" w:noHBand="0" w:noVBand="1"/>
      </w:tblPr>
      <w:tblGrid>
        <w:gridCol w:w="2978"/>
        <w:gridCol w:w="12899"/>
      </w:tblGrid>
      <w:tr w:rsidR="00A46839" w:rsidRPr="0037058E" w:rsidTr="005B747B">
        <w:trPr>
          <w:trHeight w:val="288"/>
        </w:trPr>
        <w:tc>
          <w:tcPr>
            <w:tcW w:w="2978" w:type="dxa"/>
            <w:noWrap/>
            <w:hideMark/>
          </w:tcPr>
          <w:p w:rsidR="0037058E" w:rsidRPr="0037058E" w:rsidRDefault="0037058E">
            <w:r w:rsidRPr="0037058E">
              <w:t>Terve Eesti SA</w:t>
            </w:r>
          </w:p>
        </w:tc>
        <w:tc>
          <w:tcPr>
            <w:tcW w:w="12899" w:type="dxa"/>
            <w:noWrap/>
            <w:hideMark/>
          </w:tcPr>
          <w:p w:rsidR="0037058E" w:rsidRPr="00147FF6" w:rsidRDefault="0037058E">
            <w:pPr>
              <w:rPr>
                <w:b/>
                <w:i/>
              </w:rPr>
            </w:pPr>
            <w:r w:rsidRPr="00147FF6">
              <w:rPr>
                <w:b/>
                <w:i/>
              </w:rPr>
              <w:t>Kvalitatiivne uuring eriolukorra ajal tööl käivate inimeste riskitaju ja heaolu kohta</w:t>
            </w:r>
          </w:p>
          <w:p w:rsidR="00F14070" w:rsidRDefault="00F14070"/>
          <w:p w:rsidR="00F14070" w:rsidRDefault="00F14070" w:rsidP="00F14070">
            <w:r>
              <w:t xml:space="preserve">1.-14. aprill 2020, uuringurühma liikmeteks </w:t>
            </w:r>
            <w:r w:rsidRPr="00F14070">
              <w:t>Riina Raudne, PhD; Mariliis Tael-</w:t>
            </w:r>
            <w:proofErr w:type="spellStart"/>
            <w:r w:rsidRPr="00F14070">
              <w:t>Öeren</w:t>
            </w:r>
            <w:proofErr w:type="spellEnd"/>
            <w:r w:rsidRPr="00F14070">
              <w:t xml:space="preserve">, PhD; </w:t>
            </w:r>
            <w:proofErr w:type="spellStart"/>
            <w:r w:rsidRPr="00F14070">
              <w:t>Alexey</w:t>
            </w:r>
            <w:proofErr w:type="spellEnd"/>
            <w:r w:rsidRPr="00F14070">
              <w:t xml:space="preserve"> </w:t>
            </w:r>
            <w:proofErr w:type="spellStart"/>
            <w:r w:rsidRPr="00F14070">
              <w:t>Morgunov</w:t>
            </w:r>
            <w:proofErr w:type="spellEnd"/>
            <w:r w:rsidRPr="00F14070">
              <w:t xml:space="preserve">, PhD; Triin Sokk; Andero Uusberg, </w:t>
            </w:r>
            <w:proofErr w:type="spellStart"/>
            <w:r w:rsidRPr="00F14070">
              <w:t>Phd</w:t>
            </w:r>
            <w:proofErr w:type="spellEnd"/>
            <w:r w:rsidRPr="00F14070">
              <w:t xml:space="preserve">; Kadri </w:t>
            </w:r>
            <w:proofErr w:type="spellStart"/>
            <w:r w:rsidRPr="00F14070">
              <w:t>Lainas</w:t>
            </w:r>
            <w:proofErr w:type="spellEnd"/>
            <w:r w:rsidRPr="00F14070">
              <w:t xml:space="preserve">, </w:t>
            </w:r>
            <w:proofErr w:type="spellStart"/>
            <w:r w:rsidRPr="00F14070">
              <w:t>Eneli</w:t>
            </w:r>
            <w:proofErr w:type="spellEnd"/>
            <w:r w:rsidRPr="00F14070">
              <w:t xml:space="preserve"> Mikko, Alari </w:t>
            </w:r>
            <w:proofErr w:type="spellStart"/>
            <w:r w:rsidRPr="00F14070">
              <w:t>Rammo</w:t>
            </w:r>
            <w:proofErr w:type="spellEnd"/>
            <w:r w:rsidRPr="00F14070">
              <w:t xml:space="preserve">, Julia </w:t>
            </w:r>
            <w:proofErr w:type="spellStart"/>
            <w:r w:rsidRPr="00F14070">
              <w:t>Kashina</w:t>
            </w:r>
            <w:proofErr w:type="spellEnd"/>
            <w:r w:rsidRPr="00F14070">
              <w:t xml:space="preserve">, Julia Tomberg, Martin </w:t>
            </w:r>
            <w:proofErr w:type="spellStart"/>
            <w:r w:rsidRPr="00F14070">
              <w:t>Meitern</w:t>
            </w:r>
            <w:proofErr w:type="spellEnd"/>
            <w:r>
              <w:t>.</w:t>
            </w:r>
          </w:p>
          <w:p w:rsidR="00F14070" w:rsidRDefault="00F14070" w:rsidP="00F14070"/>
          <w:p w:rsidR="00F14070" w:rsidRPr="0037058E" w:rsidRDefault="00F14070" w:rsidP="00F14070">
            <w:r>
              <w:t>Uuringu analüüsi valmides jagatakse seda huvitatud osapooltega kolmandas sektoris ja valitsusorganisatsioonide hulgas. Uuring loodab ka pakkuda uusi hüpoteese, mida teised uuringud saavad edasi uurida ja esinduslike valimite peal kvantitatiivselt testida. Samuti teeme uuringule väikese meediaplaani ning räägime huvitatud ajakirjanikele ning avame vestlusi teemadel, mille kohta uuring ütleb, et infot ei ole piisavalt.</w:t>
            </w:r>
          </w:p>
        </w:tc>
      </w:tr>
      <w:tr w:rsidR="00A46839" w:rsidRPr="0037058E" w:rsidTr="005B747B">
        <w:trPr>
          <w:trHeight w:val="288"/>
        </w:trPr>
        <w:tc>
          <w:tcPr>
            <w:tcW w:w="2978" w:type="dxa"/>
            <w:noWrap/>
            <w:hideMark/>
          </w:tcPr>
          <w:p w:rsidR="0037058E" w:rsidRPr="0037058E" w:rsidRDefault="0037058E">
            <w:r w:rsidRPr="0037058E">
              <w:t>MKM</w:t>
            </w:r>
          </w:p>
        </w:tc>
        <w:tc>
          <w:tcPr>
            <w:tcW w:w="12899" w:type="dxa"/>
            <w:noWrap/>
            <w:hideMark/>
          </w:tcPr>
          <w:p w:rsidR="0037058E" w:rsidRPr="00147FF6" w:rsidRDefault="0037058E">
            <w:pPr>
              <w:rPr>
                <w:b/>
                <w:i/>
              </w:rPr>
            </w:pPr>
            <w:r w:rsidRPr="00147FF6">
              <w:rPr>
                <w:b/>
                <w:i/>
              </w:rPr>
              <w:t>COVID-19 mõju Eesti ettevõtlusele</w:t>
            </w:r>
          </w:p>
          <w:p w:rsidR="00F14070" w:rsidRDefault="00F14070"/>
          <w:p w:rsidR="00F14070" w:rsidRPr="0037058E" w:rsidRDefault="00F14070">
            <w:r w:rsidRPr="00F14070">
              <w:t xml:space="preserve">Märtsis 2020 Eesti Konjunktuuriinstituudi poolt läbi viidud küsitluse eesmärk oli selgitada välja, milline on eriolukorrast tingitud ettevõtete hetkeolukord ja millist tuge riigilt oodatakse. Küsitlus saadeti 1400 ettevõtte juhile tööstuse-, ehituse-, jaekaubanduse- ja teenindussektoris. Küsitlus viidi läbi vahemikus 16-19.03 ja selle ajajooksul laekus 725 korrektselt täidetud küsitluslehte. Küsitluses kajastati järgnevaid teemasid: milline ja milles seisneb COVID-19 põhjustatud eriolukorra majanduslik mõju ettevõttele hetkel, oodatav (negatiivne) mõju lähikuudel, mis probleeme nähakse lähikuudel, kas ettevõttes on võimalik rakendada </w:t>
            </w:r>
            <w:proofErr w:type="spellStart"/>
            <w:r w:rsidRPr="00F14070">
              <w:t>kaugtööd</w:t>
            </w:r>
            <w:proofErr w:type="spellEnd"/>
            <w:r w:rsidRPr="00F14070">
              <w:t xml:space="preserve"> (mis ulatuses), mis meetmeid ettevõte on juba viiruse leviku peatamiseks rakendanud, hinnang avaliku sektori tegevusele viiruspuhanguga hakkama saamisel, mis infot oleks COVID-19 teemal juurde vaja, millist tuge on riigilt vaja.</w:t>
            </w:r>
          </w:p>
        </w:tc>
      </w:tr>
      <w:tr w:rsidR="00A46839" w:rsidRPr="0037058E" w:rsidTr="005B747B">
        <w:trPr>
          <w:trHeight w:val="288"/>
        </w:trPr>
        <w:tc>
          <w:tcPr>
            <w:tcW w:w="2978" w:type="dxa"/>
            <w:noWrap/>
            <w:hideMark/>
          </w:tcPr>
          <w:p w:rsidR="0037058E" w:rsidRPr="0037058E" w:rsidRDefault="0037058E">
            <w:r w:rsidRPr="0037058E">
              <w:t>MKM</w:t>
            </w:r>
          </w:p>
        </w:tc>
        <w:tc>
          <w:tcPr>
            <w:tcW w:w="12899" w:type="dxa"/>
            <w:noWrap/>
            <w:hideMark/>
          </w:tcPr>
          <w:p w:rsidR="0037058E" w:rsidRPr="00147FF6" w:rsidRDefault="0037058E">
            <w:pPr>
              <w:rPr>
                <w:b/>
                <w:i/>
              </w:rPr>
            </w:pPr>
            <w:r w:rsidRPr="00147FF6">
              <w:rPr>
                <w:b/>
                <w:i/>
              </w:rPr>
              <w:t>Ettevõtete finantskohustused ja ettevõtete tegevuse jätkusuutlikus</w:t>
            </w:r>
          </w:p>
          <w:p w:rsidR="00F14070" w:rsidRDefault="00F14070"/>
          <w:p w:rsidR="00F14070" w:rsidRDefault="00F14070">
            <w:r w:rsidRPr="00F14070">
              <w:t>Uuring viidi läbi märtsi lõpus maakondlike arenduskeskuste võrgustiku abil. Uuringus osales 2018 ettevõtet ja MTÜ-d. Uuringu eesmärgiks oli nii regionaalses kui ka valdkondlikus lõikes saada ülevaade ettevõtete laenu- ja liisingukoormusest. Lisaks uuriti, milline on ettevõtete võimekus maksta palka ja tasuda püsikulusid kolme kuu ulatuses. Uuringu käigus vaadeldi nii ettevõtted, kelle tegevus ei olnud peatunud, kui ka neid, kelle tegevus oli peatunud eriolukorra tõttu.</w:t>
            </w:r>
          </w:p>
          <w:p w:rsidR="00F14070" w:rsidRPr="0037058E" w:rsidRDefault="00F14070">
            <w:r w:rsidRPr="00F14070">
              <w:t>Sarnane uuring on plaanis läbi viia 3 kuu pärast.</w:t>
            </w:r>
          </w:p>
        </w:tc>
      </w:tr>
      <w:tr w:rsidR="00A46839" w:rsidRPr="0037058E" w:rsidTr="005B747B">
        <w:trPr>
          <w:trHeight w:val="288"/>
        </w:trPr>
        <w:tc>
          <w:tcPr>
            <w:tcW w:w="2978" w:type="dxa"/>
            <w:noWrap/>
            <w:hideMark/>
          </w:tcPr>
          <w:p w:rsidR="0037058E" w:rsidRPr="0037058E" w:rsidRDefault="0037058E">
            <w:proofErr w:type="spellStart"/>
            <w:r w:rsidRPr="0037058E">
              <w:t>TalTech</w:t>
            </w:r>
            <w:proofErr w:type="spellEnd"/>
          </w:p>
        </w:tc>
        <w:tc>
          <w:tcPr>
            <w:tcW w:w="12899" w:type="dxa"/>
            <w:noWrap/>
            <w:hideMark/>
          </w:tcPr>
          <w:p w:rsidR="0037058E" w:rsidRPr="00147FF6" w:rsidRDefault="0037058E">
            <w:pPr>
              <w:rPr>
                <w:b/>
                <w:i/>
              </w:rPr>
            </w:pPr>
            <w:r w:rsidRPr="00147FF6">
              <w:rPr>
                <w:b/>
                <w:i/>
              </w:rPr>
              <w:t xml:space="preserve">COVID-19 </w:t>
            </w:r>
            <w:proofErr w:type="spellStart"/>
            <w:r w:rsidRPr="00147FF6">
              <w:rPr>
                <w:b/>
                <w:i/>
              </w:rPr>
              <w:t>surmavusmäära</w:t>
            </w:r>
            <w:proofErr w:type="spellEnd"/>
            <w:r w:rsidRPr="00147FF6">
              <w:rPr>
                <w:b/>
                <w:i/>
              </w:rPr>
              <w:t xml:space="preserve"> piirkondlikud erinevused Euroopas</w:t>
            </w:r>
          </w:p>
          <w:p w:rsidR="00F14070" w:rsidRDefault="00F14070"/>
          <w:p w:rsidR="00F14070" w:rsidRDefault="00F14070">
            <w:r w:rsidRPr="00F14070">
              <w:t xml:space="preserve">Ants </w:t>
            </w:r>
            <w:proofErr w:type="spellStart"/>
            <w:r w:rsidRPr="00F14070">
              <w:t>Torim</w:t>
            </w:r>
            <w:proofErr w:type="spellEnd"/>
            <w:r w:rsidRPr="00F14070">
              <w:t>, PhD, Tallinna Tehnikaülikool, Tarkvarateaduse instituut, Andmeteaduse töörühm</w:t>
            </w:r>
            <w:r>
              <w:t>.</w:t>
            </w:r>
          </w:p>
          <w:p w:rsidR="00F14070" w:rsidRDefault="00F14070" w:rsidP="00F14070">
            <w:r>
              <w:t xml:space="preserve">Andmete visualiseerimine kaardina näitab kõrget suremust Reini-Alpide joonest edelasse jäävates riikides, samas nakatumiste osas selline piir puudub. See kehtib kogu vaadeldud perioodi, märtsi algusest 9. aprillini. Võrreldes nõnda piiritletud Edela- ja Kirde-Euroopa riikide </w:t>
            </w:r>
            <w:proofErr w:type="spellStart"/>
            <w:r>
              <w:lastRenderedPageBreak/>
              <w:t>surmavusmäära</w:t>
            </w:r>
            <w:proofErr w:type="spellEnd"/>
            <w:r>
              <w:t xml:space="preserve"> (surmad/nakatumised) erinevust ANOVA testiga saame, et Kirde-Euroopa </w:t>
            </w:r>
            <w:proofErr w:type="spellStart"/>
            <w:r>
              <w:t>surmavusmäär</w:t>
            </w:r>
            <w:proofErr w:type="spellEnd"/>
            <w:r>
              <w:t xml:space="preserve"> (keskmine 0.03) on oluliselt madalam Edela-Euroopa omast (keskmine 0.08), p = 0.00017 ja  ANOVA F = 19. </w:t>
            </w:r>
            <w:r w:rsidRPr="00F14070">
              <w:t xml:space="preserve">Esialgsed kaardid koostasin John </w:t>
            </w:r>
            <w:proofErr w:type="spellStart"/>
            <w:r w:rsidRPr="00F14070">
              <w:t>Hopkinsi</w:t>
            </w:r>
            <w:proofErr w:type="spellEnd"/>
            <w:r w:rsidRPr="00F14070">
              <w:t xml:space="preserve"> ülikooli andmete põhjal 25. märtsil, vahepeal olen täiendanud, vahetulemused on olemas</w:t>
            </w:r>
            <w:r>
              <w:t>.</w:t>
            </w:r>
          </w:p>
          <w:p w:rsidR="00F14070" w:rsidRPr="0037058E" w:rsidRDefault="00F14070" w:rsidP="00F14070">
            <w:r w:rsidRPr="00F14070">
              <w:t>Tulemust ei ole avalikustatud, otsin sobivat kohta ja/või huvilisi.</w:t>
            </w:r>
          </w:p>
        </w:tc>
      </w:tr>
      <w:tr w:rsidR="00A46839" w:rsidRPr="0037058E" w:rsidTr="005B747B">
        <w:trPr>
          <w:trHeight w:val="288"/>
        </w:trPr>
        <w:tc>
          <w:tcPr>
            <w:tcW w:w="2978" w:type="dxa"/>
            <w:noWrap/>
          </w:tcPr>
          <w:p w:rsidR="00FF793B" w:rsidRPr="0037058E" w:rsidRDefault="00FF793B">
            <w:r>
              <w:lastRenderedPageBreak/>
              <w:t>Statistikaamet</w:t>
            </w:r>
          </w:p>
        </w:tc>
        <w:tc>
          <w:tcPr>
            <w:tcW w:w="12899" w:type="dxa"/>
            <w:noWrap/>
          </w:tcPr>
          <w:p w:rsidR="00FF793B" w:rsidRPr="0037058E" w:rsidRDefault="00FF793B">
            <w:r w:rsidRPr="00FF793B">
              <w:t xml:space="preserve">Tegime </w:t>
            </w:r>
            <w:r w:rsidRPr="00B511E0">
              <w:rPr>
                <w:b/>
                <w:i/>
              </w:rPr>
              <w:t>mobiilandmetele toetuva uuring</w:t>
            </w:r>
            <w:r w:rsidRPr="00FF793B">
              <w:t>u, selgitamaks välja Eesti inimeste liikumist eriolukorra eel- ja järgselt. Uuringu koondraporti kavatseme teha peale eriolukorra lõppu, hetkel on üleval antud uuringu veebilahendus, kus on näha Eesti mobiilide üldine liikuvus. Omame infot nii kandi kui KOV tasemel.</w:t>
            </w:r>
          </w:p>
        </w:tc>
      </w:tr>
      <w:tr w:rsidR="005B747B" w:rsidRPr="0037058E" w:rsidTr="005B747B">
        <w:trPr>
          <w:trHeight w:val="288"/>
        </w:trPr>
        <w:tc>
          <w:tcPr>
            <w:tcW w:w="2978" w:type="dxa"/>
            <w:noWrap/>
          </w:tcPr>
          <w:p w:rsidR="005B747B" w:rsidRPr="0037058E" w:rsidRDefault="005B747B" w:rsidP="005B747B">
            <w:r w:rsidRPr="0037058E">
              <w:t>TÜ</w:t>
            </w:r>
          </w:p>
        </w:tc>
        <w:tc>
          <w:tcPr>
            <w:tcW w:w="12899" w:type="dxa"/>
            <w:noWrap/>
          </w:tcPr>
          <w:p w:rsidR="005B747B" w:rsidRPr="00147FF6" w:rsidRDefault="005B747B" w:rsidP="005B747B">
            <w:pPr>
              <w:rPr>
                <w:b/>
                <w:i/>
              </w:rPr>
            </w:pPr>
            <w:r w:rsidRPr="00147FF6">
              <w:rPr>
                <w:b/>
                <w:i/>
              </w:rPr>
              <w:t>Kliinilise eetika alased soovitused Eesti haiglatele piiratud tervishoiuressursside jaotamiseks</w:t>
            </w:r>
            <w:r>
              <w:rPr>
                <w:b/>
                <w:i/>
              </w:rPr>
              <w:t xml:space="preserve"> COVID-19 pandeemia tingimustes</w:t>
            </w:r>
          </w:p>
          <w:p w:rsidR="005B747B" w:rsidRDefault="005B747B" w:rsidP="005B747B"/>
          <w:p w:rsidR="005B747B" w:rsidRDefault="005B747B" w:rsidP="005B747B">
            <w:r>
              <w:t xml:space="preserve">Tegevusena koguti kokku juba olemasolevad ilmunud eetilised juhised peamiselt Euroopast (nt Saksamaa, Itaalia, Šveits, Suurbritannia, Austria), aga ka mujalt maailmas (nt </w:t>
            </w:r>
            <w:proofErr w:type="spellStart"/>
            <w:r>
              <w:t>Hastings</w:t>
            </w:r>
            <w:proofErr w:type="spellEnd"/>
            <w:r>
              <w:t xml:space="preserve"> </w:t>
            </w:r>
            <w:proofErr w:type="spellStart"/>
            <w:r>
              <w:t>Centre</w:t>
            </w:r>
            <w:proofErr w:type="spellEnd"/>
            <w:r>
              <w:t xml:space="preserve"> USA-s) ning WHO-</w:t>
            </w:r>
            <w:proofErr w:type="spellStart"/>
            <w:r>
              <w:t>lt</w:t>
            </w:r>
            <w:proofErr w:type="spellEnd"/>
            <w:r>
              <w:t>.</w:t>
            </w:r>
          </w:p>
          <w:p w:rsidR="005B747B" w:rsidRDefault="005B747B" w:rsidP="005B747B">
            <w:r>
              <w:t xml:space="preserve">Dokument valmis Põhja-Eesti Regionaalhaigla eetikanõukogu, Tartu Ülikooli Kliinikumi eetikakomitee ja Tartu Ülikooli eetikakeskuse koostöös, kaasates ka teisi meditsiini-, eetika- ja õiguseksperte. Kliinilise meditsiini osa analüüsi eest vastutavad dr Jaan </w:t>
            </w:r>
            <w:proofErr w:type="spellStart"/>
            <w:r>
              <w:t>Tepp</w:t>
            </w:r>
            <w:proofErr w:type="spellEnd"/>
            <w:r>
              <w:t xml:space="preserve"> ja dr Kristo </w:t>
            </w:r>
            <w:proofErr w:type="spellStart"/>
            <w:r>
              <w:t>Erikson</w:t>
            </w:r>
            <w:proofErr w:type="spellEnd"/>
            <w:r>
              <w:t xml:space="preserve"> (Põhja-Eesti Regionaalhaigla), eetilise analüüsi eest prof Margit Sutrop (Tartu Ülikooli eetikakeskus, Helsingi Ülikooli </w:t>
            </w:r>
            <w:proofErr w:type="spellStart"/>
            <w:r>
              <w:t>Collegium</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Studies</w:t>
            </w:r>
            <w:proofErr w:type="spellEnd"/>
            <w:r>
              <w:t xml:space="preserve">) ja dots Kadri Simm (Tartu Ülikooli eetikakeskus) ning õigusliku analüüsi eest prof. Jaan </w:t>
            </w:r>
            <w:proofErr w:type="spellStart"/>
            <w:r>
              <w:t>Ginter</w:t>
            </w:r>
            <w:proofErr w:type="spellEnd"/>
            <w:r>
              <w:t xml:space="preserve"> (Tartu Ülikooli õigusteaduskond). </w:t>
            </w:r>
            <w:proofErr w:type="spellStart"/>
            <w:r>
              <w:t>Üldkoordinatsioon</w:t>
            </w:r>
            <w:proofErr w:type="spellEnd"/>
            <w:r>
              <w:t xml:space="preserve">: Andra </w:t>
            </w:r>
            <w:proofErr w:type="spellStart"/>
            <w:r>
              <w:t>Migur</w:t>
            </w:r>
            <w:proofErr w:type="spellEnd"/>
            <w:r>
              <w:t xml:space="preserve"> (Põhja-Eesti Regionaalhaigla). Dokumendi koostasid: Valmar </w:t>
            </w:r>
            <w:proofErr w:type="spellStart"/>
            <w:r>
              <w:t>Ammer</w:t>
            </w:r>
            <w:proofErr w:type="spellEnd"/>
            <w:r>
              <w:t xml:space="preserve">, Katrin </w:t>
            </w:r>
            <w:proofErr w:type="spellStart"/>
            <w:r>
              <w:t>Elmet</w:t>
            </w:r>
            <w:proofErr w:type="spellEnd"/>
            <w:r>
              <w:t xml:space="preserve">, Kristo </w:t>
            </w:r>
            <w:proofErr w:type="spellStart"/>
            <w:r>
              <w:t>Erikson</w:t>
            </w:r>
            <w:proofErr w:type="spellEnd"/>
            <w:r>
              <w:t xml:space="preserve">, Jaan </w:t>
            </w:r>
            <w:proofErr w:type="spellStart"/>
            <w:r>
              <w:t>Ginter</w:t>
            </w:r>
            <w:proofErr w:type="spellEnd"/>
            <w:r>
              <w:t xml:space="preserve">, Marten </w:t>
            </w:r>
            <w:proofErr w:type="spellStart"/>
            <w:r>
              <w:t>Juurik</w:t>
            </w:r>
            <w:proofErr w:type="spellEnd"/>
            <w:r>
              <w:t xml:space="preserve">, Merit Kudeviita, Tiia </w:t>
            </w:r>
            <w:proofErr w:type="spellStart"/>
            <w:r>
              <w:t>Kõnnussaar</w:t>
            </w:r>
            <w:proofErr w:type="spellEnd"/>
            <w:r>
              <w:t xml:space="preserve">, Elena </w:t>
            </w:r>
            <w:proofErr w:type="spellStart"/>
            <w:r>
              <w:t>Mahhova</w:t>
            </w:r>
            <w:proofErr w:type="spellEnd"/>
            <w:r>
              <w:t xml:space="preserve">, Andra </w:t>
            </w:r>
            <w:proofErr w:type="spellStart"/>
            <w:r>
              <w:t>Migur</w:t>
            </w:r>
            <w:proofErr w:type="spellEnd"/>
            <w:r>
              <w:t xml:space="preserve">, Mari-Liisa Parder, </w:t>
            </w:r>
            <w:proofErr w:type="spellStart"/>
            <w:r>
              <w:t>Meego</w:t>
            </w:r>
            <w:proofErr w:type="spellEnd"/>
            <w:r>
              <w:t xml:space="preserve"> Remmel, Kadri Simm, Margit Sutrop ja Jaan </w:t>
            </w:r>
            <w:proofErr w:type="spellStart"/>
            <w:r>
              <w:t>Tepp</w:t>
            </w:r>
            <w:proofErr w:type="spellEnd"/>
            <w:r>
              <w:t xml:space="preserve">. Konsulteerisid: Ants </w:t>
            </w:r>
            <w:proofErr w:type="spellStart"/>
            <w:r>
              <w:t>Nõmper</w:t>
            </w:r>
            <w:proofErr w:type="spellEnd"/>
            <w:r>
              <w:t xml:space="preserve">, Veronika </w:t>
            </w:r>
            <w:proofErr w:type="spellStart"/>
            <w:r>
              <w:t>Reinhard</w:t>
            </w:r>
            <w:proofErr w:type="spellEnd"/>
            <w:r>
              <w:t xml:space="preserve">, Andres Soosaar, Kadri Tamme, Peep </w:t>
            </w:r>
            <w:proofErr w:type="spellStart"/>
            <w:r>
              <w:t>Talving</w:t>
            </w:r>
            <w:proofErr w:type="spellEnd"/>
            <w:r>
              <w:t xml:space="preserve"> ja Joel </w:t>
            </w:r>
            <w:proofErr w:type="spellStart"/>
            <w:r>
              <w:t>Starkopf</w:t>
            </w:r>
            <w:proofErr w:type="spellEnd"/>
            <w:r>
              <w:t>.</w:t>
            </w:r>
          </w:p>
          <w:p w:rsidR="005B747B" w:rsidRPr="0037058E" w:rsidRDefault="005B747B" w:rsidP="005B747B">
            <w:r>
              <w:t>Dokument valmis 06.04.2020 ja on leitav: https://www.regionaalhaigla.ee/sites/default/files/documents/Eetikaalased_soovitused_A4.pdf</w:t>
            </w:r>
          </w:p>
        </w:tc>
      </w:tr>
      <w:tr w:rsidR="005B747B" w:rsidRPr="0037058E" w:rsidTr="005B747B">
        <w:trPr>
          <w:trHeight w:val="288"/>
        </w:trPr>
        <w:tc>
          <w:tcPr>
            <w:tcW w:w="2978" w:type="dxa"/>
            <w:noWrap/>
          </w:tcPr>
          <w:p w:rsidR="005B747B" w:rsidRPr="0037058E" w:rsidRDefault="005B747B" w:rsidP="005B747B">
            <w:r w:rsidRPr="0037058E">
              <w:t>TÜ</w:t>
            </w:r>
          </w:p>
        </w:tc>
        <w:tc>
          <w:tcPr>
            <w:tcW w:w="12899" w:type="dxa"/>
            <w:noWrap/>
          </w:tcPr>
          <w:p w:rsidR="005B747B" w:rsidRPr="00147FF6" w:rsidRDefault="005B747B" w:rsidP="005B747B">
            <w:pPr>
              <w:rPr>
                <w:b/>
                <w:i/>
              </w:rPr>
            </w:pPr>
            <w:r w:rsidRPr="00147FF6">
              <w:rPr>
                <w:b/>
                <w:i/>
              </w:rPr>
              <w:t>Emotsiooniregulatsioon pandeemia tingimustes</w:t>
            </w:r>
          </w:p>
          <w:p w:rsidR="005B747B" w:rsidRDefault="005B747B" w:rsidP="005B747B"/>
          <w:p w:rsidR="005B747B" w:rsidRDefault="005B747B" w:rsidP="005B747B">
            <w:r>
              <w:t xml:space="preserve">Planeeritud aprillist juunini 2020. Psühholoogia instituut, Tartu Ülikool - Andero </w:t>
            </w:r>
            <w:proofErr w:type="spellStart"/>
            <w:r>
              <w:t>Uuberg</w:t>
            </w:r>
            <w:proofErr w:type="spellEnd"/>
            <w:r>
              <w:t xml:space="preserve">, vanemteadur; Helen Uusberg, teadur; </w:t>
            </w:r>
            <w:proofErr w:type="spellStart"/>
            <w:r>
              <w:t>Khris-Marii</w:t>
            </w:r>
            <w:proofErr w:type="spellEnd"/>
            <w:r>
              <w:t xml:space="preserve"> Palksaar, üliõpilane; Pärtel </w:t>
            </w:r>
            <w:proofErr w:type="spellStart"/>
            <w:r>
              <w:t>Poopuu</w:t>
            </w:r>
            <w:proofErr w:type="spellEnd"/>
            <w:r>
              <w:t>, üliõpilane.</w:t>
            </w:r>
            <w:r>
              <w:cr/>
            </w:r>
          </w:p>
          <w:p w:rsidR="005B747B" w:rsidRPr="0037058E" w:rsidRDefault="005B747B" w:rsidP="005B747B">
            <w:r>
              <w:t>K</w:t>
            </w:r>
            <w:r w:rsidRPr="0037058E">
              <w:t>ogemuse välj</w:t>
            </w:r>
            <w:r>
              <w:t>avõtte meetodil küsitlusuuring</w:t>
            </w:r>
            <w:r w:rsidRPr="0037058E">
              <w:t>, kus osalejad raporteerivad mitme päeva jooksul oma emotsionaalset ja tervislikku seisundit ning käitumist, millega nad on püüdnud ennetada viiruse levikut ning reguleerida sellega seotud negatiivseid emotsioone.</w:t>
            </w:r>
          </w:p>
        </w:tc>
      </w:tr>
      <w:tr w:rsidR="005B747B" w:rsidRPr="0037058E" w:rsidTr="005B747B">
        <w:trPr>
          <w:trHeight w:val="288"/>
        </w:trPr>
        <w:tc>
          <w:tcPr>
            <w:tcW w:w="2978" w:type="dxa"/>
            <w:noWrap/>
          </w:tcPr>
          <w:p w:rsidR="005B747B" w:rsidRDefault="005B747B" w:rsidP="005B747B">
            <w:r>
              <w:t>TÜ</w:t>
            </w:r>
          </w:p>
        </w:tc>
        <w:tc>
          <w:tcPr>
            <w:tcW w:w="12899" w:type="dxa"/>
            <w:noWrap/>
          </w:tcPr>
          <w:p w:rsidR="005B747B" w:rsidRPr="00B511E0" w:rsidRDefault="005B747B" w:rsidP="005B747B">
            <w:pPr>
              <w:rPr>
                <w:b/>
                <w:i/>
              </w:rPr>
            </w:pPr>
            <w:r w:rsidRPr="00B511E0">
              <w:rPr>
                <w:b/>
                <w:i/>
              </w:rPr>
              <w:t xml:space="preserve">Ekstrakorporaalne </w:t>
            </w:r>
            <w:proofErr w:type="spellStart"/>
            <w:r w:rsidRPr="00B511E0">
              <w:rPr>
                <w:b/>
                <w:i/>
              </w:rPr>
              <w:t>membraanoksügenisatsioon</w:t>
            </w:r>
            <w:proofErr w:type="spellEnd"/>
            <w:r w:rsidRPr="00B511E0">
              <w:rPr>
                <w:b/>
                <w:i/>
              </w:rPr>
              <w:t xml:space="preserve"> 2019. aasta koroonaviiruse ägeda respiratoorse haiguse korral (ECMOCARD) - TAIEK eetikakomitee luba olemas</w:t>
            </w:r>
          </w:p>
          <w:p w:rsidR="005B747B" w:rsidRDefault="005B747B" w:rsidP="005B747B"/>
          <w:p w:rsidR="005B747B" w:rsidRDefault="005B747B" w:rsidP="005B747B">
            <w:r>
              <w:t xml:space="preserve">Indrek Rätsep (PERH), Olavi Maasikas (Südamekliinik), Katrin Kaarna, Ott Maasikas (Anestesioloogia-intensiivravi kliinik), Aleksander </w:t>
            </w:r>
            <w:proofErr w:type="spellStart"/>
            <w:r>
              <w:t>Beljantsev</w:t>
            </w:r>
            <w:proofErr w:type="spellEnd"/>
            <w:r>
              <w:t xml:space="preserve"> (Anestesioloogia-intensiivravi kliinik), Vladislav </w:t>
            </w:r>
            <w:proofErr w:type="spellStart"/>
            <w:r>
              <w:t>Mihnovitš</w:t>
            </w:r>
            <w:proofErr w:type="spellEnd"/>
            <w:r>
              <w:t xml:space="preserve"> (TÜ arst-resident).</w:t>
            </w:r>
          </w:p>
          <w:p w:rsidR="005B747B" w:rsidRDefault="005B747B" w:rsidP="005B747B">
            <w:r>
              <w:t xml:space="preserve">Teised kaasatud partnerid: Põhja-Eesti Regionaalhaigla: vastutav uurija Indrek Rätsep, põhitäitja Kristo </w:t>
            </w:r>
            <w:proofErr w:type="spellStart"/>
            <w:r>
              <w:t>Erikson</w:t>
            </w:r>
            <w:proofErr w:type="spellEnd"/>
            <w:r>
              <w:t xml:space="preserve"> (doktorant)</w:t>
            </w:r>
          </w:p>
        </w:tc>
      </w:tr>
      <w:tr w:rsidR="005B747B" w:rsidRPr="0037058E" w:rsidTr="005B747B">
        <w:trPr>
          <w:trHeight w:val="288"/>
        </w:trPr>
        <w:tc>
          <w:tcPr>
            <w:tcW w:w="2978" w:type="dxa"/>
            <w:noWrap/>
          </w:tcPr>
          <w:p w:rsidR="005B747B" w:rsidRDefault="005B747B" w:rsidP="005B747B">
            <w:r>
              <w:lastRenderedPageBreak/>
              <w:t>TÜ</w:t>
            </w:r>
          </w:p>
        </w:tc>
        <w:tc>
          <w:tcPr>
            <w:tcW w:w="12899" w:type="dxa"/>
            <w:noWrap/>
          </w:tcPr>
          <w:p w:rsidR="005B747B" w:rsidRPr="00B511E0" w:rsidRDefault="005B747B" w:rsidP="005B747B">
            <w:pPr>
              <w:rPr>
                <w:b/>
                <w:i/>
              </w:rPr>
            </w:pPr>
            <w:r w:rsidRPr="00B511E0">
              <w:rPr>
                <w:b/>
                <w:i/>
              </w:rPr>
              <w:t>COVID-19 infektsioonist paranenud inimeste plasma kasutamine COVID-19 raske infektsiooni ravis pilootuuring - käivitamise faasis</w:t>
            </w:r>
          </w:p>
          <w:p w:rsidR="005B747B" w:rsidRDefault="005B747B" w:rsidP="005B747B"/>
          <w:p w:rsidR="005B747B" w:rsidRDefault="005B747B" w:rsidP="005B747B">
            <w:r>
              <w:t xml:space="preserve">Juri </w:t>
            </w:r>
            <w:proofErr w:type="spellStart"/>
            <w:r>
              <w:t>Karjagin</w:t>
            </w:r>
            <w:proofErr w:type="spellEnd"/>
            <w:r>
              <w:t xml:space="preserve"> (Anestesioloogia-intensiivravi kliinik), Ain Kaare (</w:t>
            </w:r>
            <w:proofErr w:type="spellStart"/>
            <w:r>
              <w:t>Hematoloogia</w:t>
            </w:r>
            <w:proofErr w:type="spellEnd"/>
            <w:r>
              <w:t xml:space="preserve">-onkoloogia kliinik), Prof Joel </w:t>
            </w:r>
            <w:proofErr w:type="spellStart"/>
            <w:r>
              <w:t>Starkopf</w:t>
            </w:r>
            <w:proofErr w:type="spellEnd"/>
            <w:r>
              <w:t xml:space="preserve"> (Anestesioloogia-intensiivravi kliinik), Prof Pärt Peterson, Kai </w:t>
            </w:r>
            <w:proofErr w:type="spellStart"/>
            <w:r>
              <w:t>Kisand</w:t>
            </w:r>
            <w:proofErr w:type="spellEnd"/>
            <w:r>
              <w:t>, Katrin Kaarna, Kadri Tamme (Anestesioloogia-intensiivravi kliinik), Anu Tamm (Ühendlabor).</w:t>
            </w:r>
          </w:p>
          <w:p w:rsidR="005B747B" w:rsidRPr="008810F5" w:rsidRDefault="005B747B" w:rsidP="005B747B">
            <w:r>
              <w:t>Teised kaasatud partnerid: Põhja-Eesti Regionaalhaigla</w:t>
            </w:r>
          </w:p>
        </w:tc>
      </w:tr>
      <w:tr w:rsidR="005B747B" w:rsidRPr="0037058E" w:rsidTr="005B747B">
        <w:trPr>
          <w:trHeight w:val="288"/>
        </w:trPr>
        <w:tc>
          <w:tcPr>
            <w:tcW w:w="2978" w:type="dxa"/>
            <w:noWrap/>
          </w:tcPr>
          <w:p w:rsidR="005B747B" w:rsidRDefault="005B747B" w:rsidP="005B747B">
            <w:r>
              <w:t>TÜ</w:t>
            </w:r>
          </w:p>
        </w:tc>
        <w:tc>
          <w:tcPr>
            <w:tcW w:w="12899" w:type="dxa"/>
            <w:noWrap/>
          </w:tcPr>
          <w:p w:rsidR="005B747B" w:rsidRPr="00B511E0" w:rsidRDefault="005B747B" w:rsidP="005B747B">
            <w:pPr>
              <w:rPr>
                <w:b/>
                <w:i/>
              </w:rPr>
            </w:pPr>
            <w:r w:rsidRPr="00B511E0">
              <w:rPr>
                <w:b/>
                <w:i/>
              </w:rPr>
              <w:t>SARS-COV2 viiruse diagnostiliste ning terapeutiliste lahenduste uuring - käivitamise faasis</w:t>
            </w:r>
          </w:p>
          <w:p w:rsidR="005B747B" w:rsidRDefault="005B747B" w:rsidP="005B747B"/>
          <w:p w:rsidR="005B747B" w:rsidRDefault="005B747B" w:rsidP="005B747B">
            <w:r>
              <w:t xml:space="preserve">Anu </w:t>
            </w:r>
            <w:proofErr w:type="spellStart"/>
            <w:r>
              <w:t>Planken</w:t>
            </w:r>
            <w:proofErr w:type="spellEnd"/>
            <w:r>
              <w:t xml:space="preserve"> (PERH), Katrin Kaarna, Anu Tamm (Ühendlabor), Ain Kaare (</w:t>
            </w:r>
            <w:proofErr w:type="spellStart"/>
            <w:r>
              <w:t>Hematoloogia</w:t>
            </w:r>
            <w:proofErr w:type="spellEnd"/>
            <w:r>
              <w:t>-onkoloogia kliinik).</w:t>
            </w:r>
          </w:p>
          <w:p w:rsidR="005B747B" w:rsidRDefault="005B747B" w:rsidP="005B747B">
            <w:r>
              <w:t>Teised kaasatud partnerid: Põhja-Eesti Regionaalhaigla</w:t>
            </w:r>
          </w:p>
        </w:tc>
      </w:tr>
      <w:tr w:rsidR="005B747B" w:rsidRPr="0037058E" w:rsidTr="005B747B">
        <w:trPr>
          <w:trHeight w:val="288"/>
        </w:trPr>
        <w:tc>
          <w:tcPr>
            <w:tcW w:w="2978" w:type="dxa"/>
            <w:noWrap/>
          </w:tcPr>
          <w:p w:rsidR="005B747B" w:rsidRDefault="005B747B" w:rsidP="005B747B">
            <w:r>
              <w:t>TÜ</w:t>
            </w:r>
          </w:p>
        </w:tc>
        <w:tc>
          <w:tcPr>
            <w:tcW w:w="12899" w:type="dxa"/>
            <w:noWrap/>
          </w:tcPr>
          <w:p w:rsidR="005B747B" w:rsidRPr="00B511E0" w:rsidRDefault="005B747B" w:rsidP="005B747B">
            <w:pPr>
              <w:rPr>
                <w:b/>
                <w:i/>
              </w:rPr>
            </w:pPr>
            <w:r w:rsidRPr="00B511E0">
              <w:rPr>
                <w:b/>
                <w:i/>
              </w:rPr>
              <w:t xml:space="preserve">COVID-19 haigete immuunvastuse uuring - Tartu Ülikooli </w:t>
            </w:r>
            <w:proofErr w:type="spellStart"/>
            <w:r w:rsidRPr="00B511E0">
              <w:rPr>
                <w:b/>
                <w:i/>
              </w:rPr>
              <w:t>inimuuringute</w:t>
            </w:r>
            <w:proofErr w:type="spellEnd"/>
            <w:r w:rsidRPr="00B511E0">
              <w:rPr>
                <w:b/>
                <w:i/>
              </w:rPr>
              <w:t xml:space="preserve"> eetika komitee luba olemas</w:t>
            </w:r>
          </w:p>
          <w:p w:rsidR="005B747B" w:rsidRDefault="005B747B" w:rsidP="005B747B"/>
          <w:p w:rsidR="005B747B" w:rsidRDefault="005B747B" w:rsidP="005B747B">
            <w:r>
              <w:t xml:space="preserve">Prof Pärt Peterson, Kai </w:t>
            </w:r>
            <w:proofErr w:type="spellStart"/>
            <w:r>
              <w:t>Kisand</w:t>
            </w:r>
            <w:proofErr w:type="spellEnd"/>
            <w:r>
              <w:t xml:space="preserve">, Liina </w:t>
            </w:r>
            <w:proofErr w:type="spellStart"/>
            <w:r>
              <w:t>Tserel</w:t>
            </w:r>
            <w:proofErr w:type="spellEnd"/>
            <w:r>
              <w:t>, Liis Haljasmägi, Katrin Kaarna, Anu Tamm (Ühendlabor).</w:t>
            </w:r>
          </w:p>
          <w:p w:rsidR="005B747B" w:rsidRDefault="005B747B" w:rsidP="005B747B">
            <w:r>
              <w:t>Teised kaasatud partnerid: Põhja-Eesti Regionaalhaigla</w:t>
            </w:r>
          </w:p>
        </w:tc>
      </w:tr>
      <w:tr w:rsidR="005B747B" w:rsidRPr="0037058E" w:rsidTr="005B747B">
        <w:trPr>
          <w:trHeight w:val="288"/>
        </w:trPr>
        <w:tc>
          <w:tcPr>
            <w:tcW w:w="2978" w:type="dxa"/>
            <w:noWrap/>
          </w:tcPr>
          <w:p w:rsidR="005B747B" w:rsidRDefault="005B747B" w:rsidP="005B747B">
            <w:r>
              <w:t>TÜ</w:t>
            </w:r>
          </w:p>
        </w:tc>
        <w:tc>
          <w:tcPr>
            <w:tcW w:w="12899" w:type="dxa"/>
            <w:noWrap/>
          </w:tcPr>
          <w:p w:rsidR="005B747B" w:rsidRPr="005B747B" w:rsidRDefault="005B747B" w:rsidP="005B747B">
            <w:pPr>
              <w:rPr>
                <w:b/>
                <w:i/>
              </w:rPr>
            </w:pPr>
            <w:r w:rsidRPr="005B747B">
              <w:rPr>
                <w:b/>
                <w:i/>
              </w:rPr>
              <w:t>COVID-19 haigete immuunvastuse ja geneetilise varieeruvuse uuring - Eetika komitee loa laienduse taotlemine</w:t>
            </w:r>
          </w:p>
          <w:p w:rsidR="005B747B" w:rsidRDefault="005B747B" w:rsidP="005B747B"/>
          <w:p w:rsidR="005B747B" w:rsidRDefault="005B747B" w:rsidP="005B747B">
            <w:r>
              <w:t xml:space="preserve">Prof Pärt Peterson, Kai </w:t>
            </w:r>
            <w:proofErr w:type="spellStart"/>
            <w:r>
              <w:t>Kisand</w:t>
            </w:r>
            <w:proofErr w:type="spellEnd"/>
            <w:r>
              <w:t xml:space="preserve">, Liina </w:t>
            </w:r>
            <w:proofErr w:type="spellStart"/>
            <w:r>
              <w:t>Tserel</w:t>
            </w:r>
            <w:proofErr w:type="spellEnd"/>
            <w:r>
              <w:t xml:space="preserve">, Liis Haljasmägi, Prof Irja Lutsar, Katrin Kaarna, </w:t>
            </w:r>
            <w:proofErr w:type="spellStart"/>
            <w:r>
              <w:t>Lili</w:t>
            </w:r>
            <w:proofErr w:type="spellEnd"/>
            <w:r>
              <w:t xml:space="preserve"> </w:t>
            </w:r>
            <w:proofErr w:type="spellStart"/>
            <w:r>
              <w:t>Milani</w:t>
            </w:r>
            <w:proofErr w:type="spellEnd"/>
            <w:r>
              <w:t xml:space="preserve">, </w:t>
            </w:r>
            <w:proofErr w:type="spellStart"/>
            <w:r>
              <w:t>Reedik</w:t>
            </w:r>
            <w:proofErr w:type="spellEnd"/>
            <w:r>
              <w:t xml:space="preserve"> Mägi, Maarja Lepamets, </w:t>
            </w:r>
            <w:proofErr w:type="spellStart"/>
            <w:r>
              <w:t>Steven</w:t>
            </w:r>
            <w:proofErr w:type="spellEnd"/>
            <w:r>
              <w:t xml:space="preserve"> </w:t>
            </w:r>
            <w:proofErr w:type="spellStart"/>
            <w:r>
              <w:t>Smit</w:t>
            </w:r>
            <w:proofErr w:type="spellEnd"/>
            <w:r>
              <w:t xml:space="preserve">, Anu Tamm (Ühendlabor), Hanna-Liisa </w:t>
            </w:r>
            <w:proofErr w:type="spellStart"/>
            <w:r>
              <w:t>Soll</w:t>
            </w:r>
            <w:proofErr w:type="spellEnd"/>
            <w:r>
              <w:t>, Merje Tikk</w:t>
            </w:r>
          </w:p>
          <w:p w:rsidR="005B747B" w:rsidRDefault="005B747B" w:rsidP="005B747B">
            <w:r>
              <w:t xml:space="preserve">Teised kaasatud partnerid: SYNLAB Eesti OÜ (Paul Naaber), Terviseamet (Külli Rae),Põhja-Eesti Regionaalhaigla (Marge Kütt, Anu </w:t>
            </w:r>
            <w:proofErr w:type="spellStart"/>
            <w:r>
              <w:t>Planken</w:t>
            </w:r>
            <w:proofErr w:type="spellEnd"/>
            <w:r>
              <w:t xml:space="preserve">, Helen Ilumets), Kuressaare Haigla (Jaana </w:t>
            </w:r>
            <w:proofErr w:type="spellStart"/>
            <w:r>
              <w:t>Pesukova</w:t>
            </w:r>
            <w:proofErr w:type="spellEnd"/>
            <w:r>
              <w:t>)</w:t>
            </w:r>
          </w:p>
        </w:tc>
      </w:tr>
      <w:tr w:rsidR="005B747B" w:rsidRPr="0037058E" w:rsidTr="005B747B">
        <w:trPr>
          <w:trHeight w:val="288"/>
        </w:trPr>
        <w:tc>
          <w:tcPr>
            <w:tcW w:w="2978" w:type="dxa"/>
            <w:noWrap/>
          </w:tcPr>
          <w:p w:rsidR="005B747B" w:rsidRDefault="005B747B" w:rsidP="005B747B">
            <w:r>
              <w:t>TÜ</w:t>
            </w:r>
          </w:p>
        </w:tc>
        <w:tc>
          <w:tcPr>
            <w:tcW w:w="12899" w:type="dxa"/>
            <w:noWrap/>
          </w:tcPr>
          <w:p w:rsidR="005B747B" w:rsidRPr="00B511E0" w:rsidRDefault="005B747B" w:rsidP="005B747B">
            <w:pPr>
              <w:rPr>
                <w:b/>
                <w:i/>
              </w:rPr>
            </w:pPr>
            <w:r w:rsidRPr="00B511E0">
              <w:rPr>
                <w:b/>
                <w:i/>
              </w:rPr>
              <w:t xml:space="preserve">Ravimiuuring: WHO </w:t>
            </w:r>
            <w:proofErr w:type="spellStart"/>
            <w:r w:rsidRPr="00B511E0">
              <w:rPr>
                <w:b/>
                <w:i/>
              </w:rPr>
              <w:t>Solidarity</w:t>
            </w:r>
            <w:proofErr w:type="spellEnd"/>
            <w:r w:rsidRPr="00B511E0">
              <w:rPr>
                <w:b/>
                <w:i/>
              </w:rPr>
              <w:t xml:space="preserve"> või INSERM </w:t>
            </w:r>
            <w:proofErr w:type="spellStart"/>
            <w:r w:rsidRPr="00B511E0">
              <w:rPr>
                <w:b/>
                <w:i/>
              </w:rPr>
              <w:t>Discovery</w:t>
            </w:r>
            <w:proofErr w:type="spellEnd"/>
          </w:p>
          <w:p w:rsidR="005B747B" w:rsidRDefault="005B747B" w:rsidP="005B747B"/>
          <w:p w:rsidR="005B747B" w:rsidRDefault="005B747B" w:rsidP="005B747B">
            <w:r>
              <w:t xml:space="preserve">Alar </w:t>
            </w:r>
            <w:proofErr w:type="spellStart"/>
            <w:r>
              <w:t>Irs</w:t>
            </w:r>
            <w:proofErr w:type="spellEnd"/>
            <w:r>
              <w:t xml:space="preserve"> (Ravimiameti meditsiininõuniku rollis), Katrin Kaarna</w:t>
            </w:r>
          </w:p>
          <w:p w:rsidR="005B747B" w:rsidRDefault="005B747B" w:rsidP="005B747B">
            <w:r>
              <w:t>Ravimiamet püüab Eestisse tuua - kui õnnestub, kaasatakse Tartu Ülikooli Kliinikum ja Põhja-Eesti Regionaalhaigla</w:t>
            </w:r>
          </w:p>
        </w:tc>
      </w:tr>
      <w:tr w:rsidR="005B747B" w:rsidRPr="0037058E" w:rsidTr="005B747B">
        <w:trPr>
          <w:trHeight w:val="288"/>
        </w:trPr>
        <w:tc>
          <w:tcPr>
            <w:tcW w:w="2978" w:type="dxa"/>
            <w:noWrap/>
          </w:tcPr>
          <w:p w:rsidR="005B747B" w:rsidRDefault="005B747B" w:rsidP="005B747B">
            <w:r>
              <w:t>TÜ</w:t>
            </w:r>
          </w:p>
        </w:tc>
        <w:tc>
          <w:tcPr>
            <w:tcW w:w="12899" w:type="dxa"/>
            <w:noWrap/>
          </w:tcPr>
          <w:p w:rsidR="005B747B" w:rsidRPr="00B511E0" w:rsidRDefault="005B747B" w:rsidP="005B747B">
            <w:pPr>
              <w:rPr>
                <w:b/>
                <w:i/>
              </w:rPr>
            </w:pPr>
            <w:r w:rsidRPr="00B511E0">
              <w:rPr>
                <w:b/>
                <w:i/>
              </w:rPr>
              <w:t>COVID-19 haigusega hospitaliseeritud patsientide epidemioloogilised ja kliinilised näitajad haiguse raskusastme järgi - käivitamise faasis</w:t>
            </w:r>
          </w:p>
          <w:p w:rsidR="005B747B" w:rsidRDefault="005B747B" w:rsidP="005B747B"/>
          <w:p w:rsidR="005B747B" w:rsidRDefault="005B747B" w:rsidP="005B747B">
            <w:r>
              <w:t xml:space="preserve">Kersti Pärna, Prof Joel </w:t>
            </w:r>
            <w:proofErr w:type="spellStart"/>
            <w:r>
              <w:t>Starkopf</w:t>
            </w:r>
            <w:proofErr w:type="spellEnd"/>
            <w:r>
              <w:t xml:space="preserve"> (Anestesioloogia ja intensiivravi kliinik), Katrin Kaarna, Pilleriin Soodla (</w:t>
            </w:r>
            <w:proofErr w:type="spellStart"/>
            <w:r>
              <w:t>Sisekliinik</w:t>
            </w:r>
            <w:proofErr w:type="spellEnd"/>
            <w:r>
              <w:t>), Anne Kallaste (</w:t>
            </w:r>
            <w:proofErr w:type="spellStart"/>
            <w:r>
              <w:t>Sisekliinik</w:t>
            </w:r>
            <w:proofErr w:type="spellEnd"/>
            <w:r>
              <w:t>).</w:t>
            </w:r>
          </w:p>
          <w:p w:rsidR="005B747B" w:rsidRDefault="005B747B" w:rsidP="005B747B">
            <w:r>
              <w:t>Plaan on kaasata kõik Eesti Haiglad, kus COVID-19 haigeid on ravitud.</w:t>
            </w:r>
          </w:p>
        </w:tc>
      </w:tr>
      <w:tr w:rsidR="005B747B" w:rsidRPr="0037058E" w:rsidTr="005B747B">
        <w:trPr>
          <w:trHeight w:val="288"/>
        </w:trPr>
        <w:tc>
          <w:tcPr>
            <w:tcW w:w="2978" w:type="dxa"/>
            <w:noWrap/>
          </w:tcPr>
          <w:p w:rsidR="005B747B" w:rsidRDefault="005B747B" w:rsidP="005B747B">
            <w:r w:rsidRPr="00A46839">
              <w:t>Tervise Arengu Instituut (SOM/HTM)</w:t>
            </w:r>
          </w:p>
        </w:tc>
        <w:tc>
          <w:tcPr>
            <w:tcW w:w="12899" w:type="dxa"/>
            <w:noWrap/>
          </w:tcPr>
          <w:p w:rsidR="005B747B" w:rsidRPr="00B511E0" w:rsidRDefault="005B747B" w:rsidP="005B747B">
            <w:pPr>
              <w:rPr>
                <w:rFonts w:ascii="Calibri" w:hAnsi="Calibri" w:cs="Calibri"/>
                <w:b/>
                <w:i/>
                <w:color w:val="000000"/>
              </w:rPr>
            </w:pPr>
            <w:r w:rsidRPr="00B511E0">
              <w:rPr>
                <w:rFonts w:ascii="Calibri" w:hAnsi="Calibri" w:cs="Calibri"/>
                <w:b/>
                <w:i/>
                <w:color w:val="000000"/>
              </w:rPr>
              <w:t>Teadlikkus koroonaviirusest ja seotud hoiakud Eestis: rahvastikupõhine küsitlusuuring</w:t>
            </w:r>
          </w:p>
          <w:p w:rsidR="005B747B" w:rsidRDefault="005B747B" w:rsidP="005B747B">
            <w:pPr>
              <w:rPr>
                <w:rFonts w:ascii="Calibri" w:hAnsi="Calibri" w:cs="Calibri"/>
                <w:color w:val="000000"/>
              </w:rPr>
            </w:pPr>
          </w:p>
          <w:p w:rsidR="005B747B" w:rsidRPr="005B747B" w:rsidRDefault="005B747B" w:rsidP="005B747B">
            <w:pPr>
              <w:rPr>
                <w:rFonts w:ascii="Calibri" w:hAnsi="Calibri" w:cs="Calibri"/>
                <w:color w:val="000000"/>
              </w:rPr>
            </w:pPr>
            <w:r>
              <w:rPr>
                <w:rFonts w:ascii="Calibri" w:hAnsi="Calibri" w:cs="Calibri"/>
                <w:color w:val="000000"/>
              </w:rPr>
              <w:t>Internetipõhine juhuvalimiga rahvastikuküsitlus 18–79-aastate seas eesmärgiga teada saada, millised on inimeste teadmised COVID-19st, kas tänased sõnumid on nendeni jõudnud ja kas inimesed käituvad vastavalt teadmistele ning millised on nende kokkupuuted COVID-19ga.</w:t>
            </w:r>
          </w:p>
        </w:tc>
      </w:tr>
      <w:tr w:rsidR="005B747B" w:rsidRPr="0037058E" w:rsidTr="005B747B">
        <w:trPr>
          <w:trHeight w:val="288"/>
        </w:trPr>
        <w:tc>
          <w:tcPr>
            <w:tcW w:w="2978" w:type="dxa"/>
            <w:noWrap/>
          </w:tcPr>
          <w:p w:rsidR="005B747B" w:rsidRDefault="005B747B" w:rsidP="005B747B">
            <w:pPr>
              <w:rPr>
                <w:rFonts w:ascii="Calibri" w:hAnsi="Calibri" w:cs="Calibri"/>
                <w:color w:val="000000"/>
              </w:rPr>
            </w:pPr>
            <w:r>
              <w:rPr>
                <w:rFonts w:ascii="Calibri" w:hAnsi="Calibri" w:cs="Calibri"/>
                <w:color w:val="000000"/>
              </w:rPr>
              <w:lastRenderedPageBreak/>
              <w:t>Vabariigi Valitsuse kriisikomisjon</w:t>
            </w:r>
          </w:p>
          <w:p w:rsidR="005B747B" w:rsidRPr="00A46839" w:rsidRDefault="005B747B" w:rsidP="005B747B"/>
        </w:tc>
        <w:tc>
          <w:tcPr>
            <w:tcW w:w="12899" w:type="dxa"/>
            <w:noWrap/>
          </w:tcPr>
          <w:p w:rsidR="005B747B" w:rsidRPr="00B511E0" w:rsidRDefault="005B747B" w:rsidP="005B747B">
            <w:pPr>
              <w:rPr>
                <w:rFonts w:ascii="Calibri" w:hAnsi="Calibri" w:cs="Calibri"/>
                <w:b/>
                <w:i/>
                <w:color w:val="000000"/>
              </w:rPr>
            </w:pPr>
            <w:r w:rsidRPr="00B511E0">
              <w:rPr>
                <w:rFonts w:ascii="Calibri" w:hAnsi="Calibri" w:cs="Calibri"/>
                <w:b/>
                <w:i/>
                <w:color w:val="000000"/>
              </w:rPr>
              <w:t>COVID-19 aktiivne seire</w:t>
            </w:r>
          </w:p>
          <w:p w:rsidR="005B747B" w:rsidRDefault="005B747B" w:rsidP="005B747B">
            <w:pPr>
              <w:rPr>
                <w:rFonts w:ascii="Calibri" w:hAnsi="Calibri" w:cs="Calibri"/>
                <w:color w:val="000000"/>
              </w:rPr>
            </w:pPr>
          </w:p>
          <w:p w:rsidR="005B747B" w:rsidRDefault="005B747B" w:rsidP="005B747B">
            <w:pPr>
              <w:rPr>
                <w:rFonts w:ascii="Calibri" w:hAnsi="Calibri" w:cs="Calibri"/>
                <w:color w:val="000000"/>
              </w:rPr>
            </w:pPr>
            <w:r>
              <w:rPr>
                <w:rFonts w:ascii="Calibri" w:hAnsi="Calibri" w:cs="Calibri"/>
                <w:color w:val="000000"/>
              </w:rPr>
              <w:t>Seire võimaldab hinnata nakatumise tegelikku levikut ja jälgida immuunsuse tekkimise kulgu. Seiresüsteemi käivitamine võimaldab jälgida nakatumise ja immuunsuse tekkimist rahvastikus ja on aluseks eriolukorra lõpetamise strateegia koostamisele.</w:t>
            </w:r>
            <w:r>
              <w:rPr>
                <w:rFonts w:ascii="Calibri" w:hAnsi="Calibri" w:cs="Calibri"/>
                <w:color w:val="000000"/>
              </w:rPr>
              <w:br/>
            </w:r>
          </w:p>
          <w:p w:rsidR="005B747B" w:rsidRDefault="005B747B" w:rsidP="005B747B">
            <w:r>
              <w:t>TÜ: Prof Ruth Kalda, Katrin Kaarna, Aime Keis</w:t>
            </w:r>
          </w:p>
          <w:p w:rsidR="005B747B" w:rsidRDefault="005B747B" w:rsidP="005B747B">
            <w:pPr>
              <w:rPr>
                <w:rFonts w:ascii="Calibri" w:hAnsi="Calibri" w:cs="Calibri"/>
                <w:color w:val="000000"/>
              </w:rPr>
            </w:pPr>
            <w:r>
              <w:t xml:space="preserve">Teised kaasatud partnerid: arvutiteaduste instituut, </w:t>
            </w:r>
            <w:proofErr w:type="spellStart"/>
            <w:r>
              <w:t>genoomika</w:t>
            </w:r>
            <w:proofErr w:type="spellEnd"/>
            <w:r>
              <w:t xml:space="preserve"> instituut, Johan Skytte poliitikauuringute instituut, matemaatika ja statistika instituut</w:t>
            </w:r>
          </w:p>
        </w:tc>
      </w:tr>
      <w:tr w:rsidR="005B747B" w:rsidRPr="0037058E" w:rsidTr="005B747B">
        <w:trPr>
          <w:trHeight w:val="288"/>
        </w:trPr>
        <w:tc>
          <w:tcPr>
            <w:tcW w:w="2978" w:type="dxa"/>
            <w:noWrap/>
          </w:tcPr>
          <w:p w:rsidR="005B747B" w:rsidRPr="00DB50D0" w:rsidRDefault="005B747B" w:rsidP="005B747B">
            <w:pPr>
              <w:rPr>
                <w:rFonts w:ascii="Calibri" w:hAnsi="Calibri" w:cs="Calibri"/>
              </w:rPr>
            </w:pPr>
            <w:r w:rsidRPr="00DB50D0">
              <w:rPr>
                <w:rFonts w:ascii="Calibri" w:hAnsi="Calibri" w:cs="Calibri"/>
              </w:rPr>
              <w:t>Vabariigi Valitsuse kriisikomisjon</w:t>
            </w:r>
          </w:p>
          <w:p w:rsidR="005B747B" w:rsidRPr="00DB50D0" w:rsidRDefault="005B747B" w:rsidP="005B747B">
            <w:pPr>
              <w:rPr>
                <w:rFonts w:ascii="Calibri" w:hAnsi="Calibri" w:cs="Calibri"/>
              </w:rPr>
            </w:pPr>
          </w:p>
        </w:tc>
        <w:tc>
          <w:tcPr>
            <w:tcW w:w="12899" w:type="dxa"/>
            <w:noWrap/>
          </w:tcPr>
          <w:p w:rsidR="005B747B" w:rsidRDefault="005B747B" w:rsidP="005B747B">
            <w:pPr>
              <w:rPr>
                <w:rFonts w:ascii="Calibri" w:hAnsi="Calibri" w:cs="Calibri"/>
                <w:b/>
                <w:i/>
              </w:rPr>
            </w:pPr>
            <w:proofErr w:type="spellStart"/>
            <w:r w:rsidRPr="00DB50D0">
              <w:rPr>
                <w:rFonts w:ascii="Calibri" w:hAnsi="Calibri" w:cs="Calibri"/>
                <w:b/>
                <w:i/>
              </w:rPr>
              <w:t>Seroepidem</w:t>
            </w:r>
            <w:r>
              <w:rPr>
                <w:rFonts w:ascii="Calibri" w:hAnsi="Calibri" w:cs="Calibri"/>
                <w:b/>
                <w:i/>
              </w:rPr>
              <w:t>ioloogiline</w:t>
            </w:r>
            <w:proofErr w:type="spellEnd"/>
            <w:r>
              <w:rPr>
                <w:rFonts w:ascii="Calibri" w:hAnsi="Calibri" w:cs="Calibri"/>
                <w:b/>
                <w:i/>
              </w:rPr>
              <w:t xml:space="preserve"> uuring </w:t>
            </w:r>
            <w:proofErr w:type="spellStart"/>
            <w:r>
              <w:rPr>
                <w:rFonts w:ascii="Calibri" w:hAnsi="Calibri" w:cs="Calibri"/>
                <w:b/>
                <w:i/>
              </w:rPr>
              <w:t>Koro</w:t>
            </w:r>
            <w:proofErr w:type="spellEnd"/>
            <w:r>
              <w:rPr>
                <w:rFonts w:ascii="Calibri" w:hAnsi="Calibri" w:cs="Calibri"/>
                <w:b/>
                <w:i/>
              </w:rPr>
              <w:t>-</w:t>
            </w:r>
            <w:proofErr w:type="spellStart"/>
            <w:r>
              <w:rPr>
                <w:rFonts w:ascii="Calibri" w:hAnsi="Calibri" w:cs="Calibri"/>
                <w:b/>
                <w:i/>
              </w:rPr>
              <w:t>Sero</w:t>
            </w:r>
            <w:proofErr w:type="spellEnd"/>
            <w:r>
              <w:rPr>
                <w:rFonts w:ascii="Calibri" w:hAnsi="Calibri" w:cs="Calibri"/>
                <w:b/>
                <w:i/>
              </w:rPr>
              <w:t>-EST</w:t>
            </w:r>
          </w:p>
          <w:p w:rsidR="005B747B" w:rsidRPr="00DB50D0" w:rsidRDefault="005B747B" w:rsidP="005B747B">
            <w:pPr>
              <w:rPr>
                <w:rFonts w:ascii="Calibri" w:hAnsi="Calibri" w:cs="Calibri"/>
                <w:b/>
                <w:i/>
              </w:rPr>
            </w:pPr>
          </w:p>
          <w:p w:rsidR="005B747B" w:rsidRPr="005B747B" w:rsidRDefault="004E3A96" w:rsidP="005B747B">
            <w:pPr>
              <w:rPr>
                <w:rFonts w:cstheme="minorHAnsi"/>
                <w:lang w:val="en-US"/>
              </w:rPr>
            </w:pPr>
            <w:hyperlink r:id="rId4" w:history="1">
              <w:r w:rsidR="005B747B" w:rsidRPr="009F1984">
                <w:rPr>
                  <w:rStyle w:val="Hperlink"/>
                  <w:rFonts w:cstheme="minorHAnsi"/>
                  <w:lang w:val="en-US"/>
                </w:rPr>
                <w:t xml:space="preserve">Tartu Ülikooli </w:t>
              </w:r>
              <w:proofErr w:type="spellStart"/>
              <w:r w:rsidR="005B747B" w:rsidRPr="009F1984">
                <w:rPr>
                  <w:rStyle w:val="Hperlink"/>
                  <w:rFonts w:cstheme="minorHAnsi"/>
                  <w:lang w:val="en-US"/>
                </w:rPr>
                <w:t>uuring</w:t>
              </w:r>
              <w:proofErr w:type="spellEnd"/>
            </w:hyperlink>
            <w:r w:rsidR="005B747B" w:rsidRPr="009F1984">
              <w:rPr>
                <w:rFonts w:cstheme="minorHAnsi"/>
                <w:lang w:val="en-US"/>
              </w:rPr>
              <w:t xml:space="preserve">, </w:t>
            </w:r>
            <w:proofErr w:type="spellStart"/>
            <w:r w:rsidR="005B747B" w:rsidRPr="009F1984">
              <w:rPr>
                <w:rFonts w:cstheme="minorHAnsi"/>
                <w:lang w:val="en-US"/>
              </w:rPr>
              <w:t>kus</w:t>
            </w:r>
            <w:proofErr w:type="spellEnd"/>
            <w:r w:rsidR="005B747B" w:rsidRPr="009F1984">
              <w:rPr>
                <w:rFonts w:cstheme="minorHAnsi"/>
                <w:lang w:val="en-US"/>
              </w:rPr>
              <w:t xml:space="preserve"> </w:t>
            </w:r>
            <w:proofErr w:type="spellStart"/>
            <w:r w:rsidR="005B747B" w:rsidRPr="009F1984">
              <w:rPr>
                <w:rFonts w:cstheme="minorHAnsi"/>
                <w:lang w:val="en-US"/>
              </w:rPr>
              <w:t>võrreldakse</w:t>
            </w:r>
            <w:proofErr w:type="spellEnd"/>
            <w:r w:rsidR="005B747B" w:rsidRPr="009F1984">
              <w:rPr>
                <w:rFonts w:cstheme="minorHAnsi"/>
                <w:lang w:val="en-US"/>
              </w:rPr>
              <w:t xml:space="preserve"> </w:t>
            </w:r>
            <w:proofErr w:type="spellStart"/>
            <w:r w:rsidR="005B747B" w:rsidRPr="009F1984">
              <w:rPr>
                <w:rFonts w:cstheme="minorHAnsi"/>
                <w:lang w:val="en-US"/>
              </w:rPr>
              <w:t>omavahel</w:t>
            </w:r>
            <w:proofErr w:type="spellEnd"/>
            <w:r w:rsidR="005B747B" w:rsidRPr="009F1984">
              <w:rPr>
                <w:rFonts w:cstheme="minorHAnsi"/>
                <w:lang w:val="en-US"/>
              </w:rPr>
              <w:t xml:space="preserve"> </w:t>
            </w:r>
            <w:proofErr w:type="spellStart"/>
            <w:r w:rsidR="005B747B" w:rsidRPr="009F1984">
              <w:rPr>
                <w:rFonts w:cstheme="minorHAnsi"/>
                <w:lang w:val="en-US"/>
              </w:rPr>
              <w:t>Tallinna</w:t>
            </w:r>
            <w:proofErr w:type="spellEnd"/>
            <w:r w:rsidR="005B747B" w:rsidRPr="009F1984">
              <w:rPr>
                <w:rFonts w:cstheme="minorHAnsi"/>
                <w:lang w:val="en-US"/>
              </w:rPr>
              <w:t xml:space="preserve"> </w:t>
            </w:r>
            <w:proofErr w:type="spellStart"/>
            <w:r w:rsidR="005B747B" w:rsidRPr="009F1984">
              <w:rPr>
                <w:rFonts w:cstheme="minorHAnsi"/>
                <w:lang w:val="en-US"/>
              </w:rPr>
              <w:t>ühe</w:t>
            </w:r>
            <w:proofErr w:type="spellEnd"/>
            <w:r w:rsidR="005B747B" w:rsidRPr="009F1984">
              <w:rPr>
                <w:rFonts w:cstheme="minorHAnsi"/>
                <w:lang w:val="en-US"/>
              </w:rPr>
              <w:t xml:space="preserve"> </w:t>
            </w:r>
            <w:proofErr w:type="spellStart"/>
            <w:r w:rsidR="005B747B" w:rsidRPr="009F1984">
              <w:rPr>
                <w:rFonts w:cstheme="minorHAnsi"/>
                <w:lang w:val="en-US"/>
              </w:rPr>
              <w:t>linnaosa</w:t>
            </w:r>
            <w:proofErr w:type="spellEnd"/>
            <w:r w:rsidR="005B747B" w:rsidRPr="009F1984">
              <w:rPr>
                <w:rFonts w:cstheme="minorHAnsi"/>
                <w:lang w:val="en-US"/>
              </w:rPr>
              <w:t xml:space="preserve"> (</w:t>
            </w:r>
            <w:proofErr w:type="spellStart"/>
            <w:r w:rsidR="005B747B" w:rsidRPr="009F1984">
              <w:rPr>
                <w:rFonts w:cstheme="minorHAnsi"/>
                <w:lang w:val="en-US"/>
              </w:rPr>
              <w:t>Õismäe</w:t>
            </w:r>
            <w:proofErr w:type="spellEnd"/>
            <w:r w:rsidR="005B747B" w:rsidRPr="009F1984">
              <w:rPr>
                <w:rFonts w:cstheme="minorHAnsi"/>
                <w:lang w:val="en-US"/>
              </w:rPr>
              <w:t xml:space="preserve">) ja Saaremaa </w:t>
            </w:r>
            <w:proofErr w:type="spellStart"/>
            <w:r w:rsidR="005B747B" w:rsidRPr="009F1984">
              <w:rPr>
                <w:rFonts w:cstheme="minorHAnsi"/>
                <w:lang w:val="en-US"/>
              </w:rPr>
              <w:t>juhtumeid</w:t>
            </w:r>
            <w:proofErr w:type="spellEnd"/>
            <w:r w:rsidR="005B747B" w:rsidRPr="009F1984">
              <w:rPr>
                <w:rFonts w:cstheme="minorHAnsi"/>
                <w:lang w:val="en-US"/>
              </w:rPr>
              <w:t xml:space="preserve">. </w:t>
            </w:r>
          </w:p>
        </w:tc>
      </w:tr>
      <w:tr w:rsidR="005B747B" w:rsidRPr="0037058E" w:rsidTr="005B747B">
        <w:trPr>
          <w:trHeight w:val="288"/>
        </w:trPr>
        <w:tc>
          <w:tcPr>
            <w:tcW w:w="2978" w:type="dxa"/>
            <w:noWrap/>
          </w:tcPr>
          <w:p w:rsidR="005B747B" w:rsidRDefault="005B747B" w:rsidP="005B747B">
            <w:pPr>
              <w:rPr>
                <w:rFonts w:ascii="Calibri" w:hAnsi="Calibri" w:cs="Calibri"/>
                <w:color w:val="000000"/>
              </w:rPr>
            </w:pPr>
            <w:r>
              <w:rPr>
                <w:rFonts w:ascii="Calibri" w:hAnsi="Calibri" w:cs="Calibri"/>
                <w:color w:val="000000"/>
              </w:rPr>
              <w:t>Vabariigi Valitsuse kriisikomisjon</w:t>
            </w:r>
          </w:p>
          <w:p w:rsidR="005B747B" w:rsidRPr="00A46839" w:rsidRDefault="005B747B" w:rsidP="005B747B">
            <w:pPr>
              <w:rPr>
                <w:rFonts w:ascii="Calibri" w:hAnsi="Calibri" w:cs="Calibri"/>
                <w:color w:val="FF0000"/>
              </w:rPr>
            </w:pPr>
          </w:p>
        </w:tc>
        <w:tc>
          <w:tcPr>
            <w:tcW w:w="12899" w:type="dxa"/>
            <w:noWrap/>
          </w:tcPr>
          <w:p w:rsidR="005B747B" w:rsidRDefault="005B747B" w:rsidP="005B747B">
            <w:pPr>
              <w:rPr>
                <w:rFonts w:ascii="Calibri" w:hAnsi="Calibri" w:cs="Calibri"/>
                <w:b/>
                <w:i/>
                <w:color w:val="000000"/>
              </w:rPr>
            </w:pPr>
            <w:r w:rsidRPr="00B511E0">
              <w:rPr>
                <w:rFonts w:ascii="Calibri" w:hAnsi="Calibri" w:cs="Calibri"/>
                <w:b/>
                <w:i/>
                <w:color w:val="000000"/>
              </w:rPr>
              <w:t>BSL 3 labor</w:t>
            </w:r>
          </w:p>
          <w:p w:rsidR="005B747B" w:rsidRPr="00B511E0" w:rsidRDefault="005B747B" w:rsidP="005B747B">
            <w:pPr>
              <w:rPr>
                <w:rFonts w:ascii="Calibri" w:hAnsi="Calibri" w:cs="Calibri"/>
                <w:b/>
                <w:i/>
                <w:color w:val="000000"/>
              </w:rPr>
            </w:pPr>
          </w:p>
          <w:p w:rsidR="005B747B" w:rsidRPr="00A46839" w:rsidRDefault="005B747B" w:rsidP="005B747B">
            <w:pPr>
              <w:rPr>
                <w:rFonts w:ascii="Calibri" w:hAnsi="Calibri" w:cs="Calibri"/>
                <w:color w:val="FF0000"/>
              </w:rPr>
            </w:pPr>
            <w:r>
              <w:rPr>
                <w:rFonts w:ascii="Calibri" w:hAnsi="Calibri" w:cs="Calibri"/>
                <w:color w:val="000000"/>
              </w:rPr>
              <w:t xml:space="preserve">Sisustatakse olemasolev labor BSL 3, et saaks töötada ohtlike viirustega. </w:t>
            </w:r>
          </w:p>
        </w:tc>
      </w:tr>
      <w:tr w:rsidR="005B747B" w:rsidRPr="0037058E" w:rsidTr="005B747B">
        <w:trPr>
          <w:trHeight w:val="288"/>
        </w:trPr>
        <w:tc>
          <w:tcPr>
            <w:tcW w:w="2978" w:type="dxa"/>
            <w:noWrap/>
          </w:tcPr>
          <w:p w:rsidR="005B747B" w:rsidRDefault="005B747B" w:rsidP="005B747B">
            <w:pPr>
              <w:rPr>
                <w:rFonts w:ascii="Calibri" w:hAnsi="Calibri" w:cs="Calibri"/>
                <w:color w:val="000000"/>
              </w:rPr>
            </w:pPr>
            <w:r>
              <w:t>Arenguseire Keskus</w:t>
            </w:r>
          </w:p>
        </w:tc>
        <w:tc>
          <w:tcPr>
            <w:tcW w:w="12899" w:type="dxa"/>
            <w:noWrap/>
          </w:tcPr>
          <w:p w:rsidR="005B747B" w:rsidRPr="000C43E5" w:rsidRDefault="005B747B" w:rsidP="005B747B">
            <w:pPr>
              <w:rPr>
                <w:rFonts w:cstheme="minorHAnsi"/>
                <w:b/>
              </w:rPr>
            </w:pPr>
            <w:r w:rsidRPr="000C43E5">
              <w:rPr>
                <w:rFonts w:cstheme="minorHAnsi"/>
                <w:b/>
              </w:rPr>
              <w:t xml:space="preserve">COVID19 majandusmõjule keskenduv arenguseire </w:t>
            </w:r>
          </w:p>
          <w:p w:rsidR="005B747B" w:rsidRDefault="005B747B" w:rsidP="005B747B">
            <w:pPr>
              <w:rPr>
                <w:rFonts w:cstheme="minorHAnsi"/>
              </w:rPr>
            </w:pPr>
          </w:p>
          <w:p w:rsidR="005B747B" w:rsidRPr="005B747B" w:rsidRDefault="004E3A96" w:rsidP="005B747B">
            <w:pPr>
              <w:rPr>
                <w:rFonts w:cstheme="minorHAnsi"/>
              </w:rPr>
            </w:pPr>
            <w:hyperlink r:id="rId5" w:history="1">
              <w:r w:rsidR="005B747B" w:rsidRPr="000C43E5">
                <w:rPr>
                  <w:rStyle w:val="Hperlink"/>
                  <w:rFonts w:cstheme="minorHAnsi"/>
                  <w:color w:val="auto"/>
                </w:rPr>
                <w:t>Eriprojekt</w:t>
              </w:r>
            </w:hyperlink>
            <w:r w:rsidR="005B747B" w:rsidRPr="000C43E5">
              <w:rPr>
                <w:rFonts w:cstheme="minorHAnsi"/>
              </w:rPr>
              <w:t xml:space="preserve"> keskendub viirusekriisi majanduslike mõjude selgitamisele ja tulevikuväljavaadete hindamisele erinevate stsenaariumide valguses.</w:t>
            </w:r>
          </w:p>
        </w:tc>
      </w:tr>
    </w:tbl>
    <w:p w:rsidR="0037058E" w:rsidRDefault="0037058E"/>
    <w:p w:rsidR="001F6604" w:rsidRDefault="001F6604" w:rsidP="001F6604"/>
    <w:sectPr w:rsidR="001F6604" w:rsidSect="005B747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BC"/>
    <w:rsid w:val="000A1A4B"/>
    <w:rsid w:val="000C43E5"/>
    <w:rsid w:val="00147FF6"/>
    <w:rsid w:val="001B66BC"/>
    <w:rsid w:val="001F1103"/>
    <w:rsid w:val="001F6604"/>
    <w:rsid w:val="00255011"/>
    <w:rsid w:val="002E63D5"/>
    <w:rsid w:val="00342E0B"/>
    <w:rsid w:val="0037058E"/>
    <w:rsid w:val="003A3C86"/>
    <w:rsid w:val="003E15F0"/>
    <w:rsid w:val="004E3A96"/>
    <w:rsid w:val="00510A04"/>
    <w:rsid w:val="005B747B"/>
    <w:rsid w:val="00820687"/>
    <w:rsid w:val="008810F5"/>
    <w:rsid w:val="008D20F9"/>
    <w:rsid w:val="00916C07"/>
    <w:rsid w:val="00A02C1C"/>
    <w:rsid w:val="00A46839"/>
    <w:rsid w:val="00AC7526"/>
    <w:rsid w:val="00B511E0"/>
    <w:rsid w:val="00B57D12"/>
    <w:rsid w:val="00BD7196"/>
    <w:rsid w:val="00DB50D0"/>
    <w:rsid w:val="00DE1499"/>
    <w:rsid w:val="00F14070"/>
    <w:rsid w:val="00FF79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755C-574E-4ED0-9ABD-D23D2175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37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8D20F9"/>
    <w:rPr>
      <w:color w:val="0563C1"/>
      <w:u w:val="single"/>
    </w:rPr>
  </w:style>
  <w:style w:type="character" w:styleId="Klastatudhperlink">
    <w:name w:val="FollowedHyperlink"/>
    <w:basedOn w:val="Liguvaikefont"/>
    <w:uiPriority w:val="99"/>
    <w:semiHidden/>
    <w:unhideWhenUsed/>
    <w:rsid w:val="00342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3219">
      <w:bodyDiv w:val="1"/>
      <w:marLeft w:val="0"/>
      <w:marRight w:val="0"/>
      <w:marTop w:val="0"/>
      <w:marBottom w:val="0"/>
      <w:divBdr>
        <w:top w:val="none" w:sz="0" w:space="0" w:color="auto"/>
        <w:left w:val="none" w:sz="0" w:space="0" w:color="auto"/>
        <w:bottom w:val="none" w:sz="0" w:space="0" w:color="auto"/>
        <w:right w:val="none" w:sz="0" w:space="0" w:color="auto"/>
      </w:divBdr>
    </w:div>
    <w:div w:id="643235951">
      <w:bodyDiv w:val="1"/>
      <w:marLeft w:val="0"/>
      <w:marRight w:val="0"/>
      <w:marTop w:val="0"/>
      <w:marBottom w:val="0"/>
      <w:divBdr>
        <w:top w:val="none" w:sz="0" w:space="0" w:color="auto"/>
        <w:left w:val="none" w:sz="0" w:space="0" w:color="auto"/>
        <w:bottom w:val="none" w:sz="0" w:space="0" w:color="auto"/>
        <w:right w:val="none" w:sz="0" w:space="0" w:color="auto"/>
      </w:divBdr>
    </w:div>
    <w:div w:id="730692686">
      <w:bodyDiv w:val="1"/>
      <w:marLeft w:val="0"/>
      <w:marRight w:val="0"/>
      <w:marTop w:val="0"/>
      <w:marBottom w:val="0"/>
      <w:divBdr>
        <w:top w:val="none" w:sz="0" w:space="0" w:color="auto"/>
        <w:left w:val="none" w:sz="0" w:space="0" w:color="auto"/>
        <w:bottom w:val="none" w:sz="0" w:space="0" w:color="auto"/>
        <w:right w:val="none" w:sz="0" w:space="0" w:color="auto"/>
      </w:divBdr>
    </w:div>
    <w:div w:id="1067916200">
      <w:bodyDiv w:val="1"/>
      <w:marLeft w:val="0"/>
      <w:marRight w:val="0"/>
      <w:marTop w:val="0"/>
      <w:marBottom w:val="0"/>
      <w:divBdr>
        <w:top w:val="none" w:sz="0" w:space="0" w:color="auto"/>
        <w:left w:val="none" w:sz="0" w:space="0" w:color="auto"/>
        <w:bottom w:val="none" w:sz="0" w:space="0" w:color="auto"/>
        <w:right w:val="none" w:sz="0" w:space="0" w:color="auto"/>
      </w:divBdr>
    </w:div>
    <w:div w:id="1146168366">
      <w:bodyDiv w:val="1"/>
      <w:marLeft w:val="0"/>
      <w:marRight w:val="0"/>
      <w:marTop w:val="0"/>
      <w:marBottom w:val="0"/>
      <w:divBdr>
        <w:top w:val="none" w:sz="0" w:space="0" w:color="auto"/>
        <w:left w:val="none" w:sz="0" w:space="0" w:color="auto"/>
        <w:bottom w:val="none" w:sz="0" w:space="0" w:color="auto"/>
        <w:right w:val="none" w:sz="0" w:space="0" w:color="auto"/>
      </w:divBdr>
    </w:div>
    <w:div w:id="1388262113">
      <w:bodyDiv w:val="1"/>
      <w:marLeft w:val="0"/>
      <w:marRight w:val="0"/>
      <w:marTop w:val="0"/>
      <w:marBottom w:val="0"/>
      <w:divBdr>
        <w:top w:val="none" w:sz="0" w:space="0" w:color="auto"/>
        <w:left w:val="none" w:sz="0" w:space="0" w:color="auto"/>
        <w:bottom w:val="none" w:sz="0" w:space="0" w:color="auto"/>
        <w:right w:val="none" w:sz="0" w:space="0" w:color="auto"/>
      </w:divBdr>
    </w:div>
    <w:div w:id="1433739786">
      <w:bodyDiv w:val="1"/>
      <w:marLeft w:val="0"/>
      <w:marRight w:val="0"/>
      <w:marTop w:val="0"/>
      <w:marBottom w:val="0"/>
      <w:divBdr>
        <w:top w:val="none" w:sz="0" w:space="0" w:color="auto"/>
        <w:left w:val="none" w:sz="0" w:space="0" w:color="auto"/>
        <w:bottom w:val="none" w:sz="0" w:space="0" w:color="auto"/>
        <w:right w:val="none" w:sz="0" w:space="0" w:color="auto"/>
      </w:divBdr>
    </w:div>
    <w:div w:id="1596940566">
      <w:bodyDiv w:val="1"/>
      <w:marLeft w:val="0"/>
      <w:marRight w:val="0"/>
      <w:marTop w:val="0"/>
      <w:marBottom w:val="0"/>
      <w:divBdr>
        <w:top w:val="none" w:sz="0" w:space="0" w:color="auto"/>
        <w:left w:val="none" w:sz="0" w:space="0" w:color="auto"/>
        <w:bottom w:val="none" w:sz="0" w:space="0" w:color="auto"/>
        <w:right w:val="none" w:sz="0" w:space="0" w:color="auto"/>
      </w:divBdr>
    </w:div>
    <w:div w:id="1621381247">
      <w:bodyDiv w:val="1"/>
      <w:marLeft w:val="0"/>
      <w:marRight w:val="0"/>
      <w:marTop w:val="0"/>
      <w:marBottom w:val="0"/>
      <w:divBdr>
        <w:top w:val="none" w:sz="0" w:space="0" w:color="auto"/>
        <w:left w:val="none" w:sz="0" w:space="0" w:color="auto"/>
        <w:bottom w:val="none" w:sz="0" w:space="0" w:color="auto"/>
        <w:right w:val="none" w:sz="0" w:space="0" w:color="auto"/>
      </w:divBdr>
    </w:div>
    <w:div w:id="1741367317">
      <w:bodyDiv w:val="1"/>
      <w:marLeft w:val="0"/>
      <w:marRight w:val="0"/>
      <w:marTop w:val="0"/>
      <w:marBottom w:val="0"/>
      <w:divBdr>
        <w:top w:val="none" w:sz="0" w:space="0" w:color="auto"/>
        <w:left w:val="none" w:sz="0" w:space="0" w:color="auto"/>
        <w:bottom w:val="none" w:sz="0" w:space="0" w:color="auto"/>
        <w:right w:val="none" w:sz="0" w:space="0" w:color="auto"/>
      </w:divBdr>
    </w:div>
    <w:div w:id="1756970790">
      <w:bodyDiv w:val="1"/>
      <w:marLeft w:val="0"/>
      <w:marRight w:val="0"/>
      <w:marTop w:val="0"/>
      <w:marBottom w:val="0"/>
      <w:divBdr>
        <w:top w:val="none" w:sz="0" w:space="0" w:color="auto"/>
        <w:left w:val="none" w:sz="0" w:space="0" w:color="auto"/>
        <w:bottom w:val="none" w:sz="0" w:space="0" w:color="auto"/>
        <w:right w:val="none" w:sz="0" w:space="0" w:color="auto"/>
      </w:divBdr>
    </w:div>
    <w:div w:id="1925915357">
      <w:bodyDiv w:val="1"/>
      <w:marLeft w:val="0"/>
      <w:marRight w:val="0"/>
      <w:marTop w:val="0"/>
      <w:marBottom w:val="0"/>
      <w:divBdr>
        <w:top w:val="none" w:sz="0" w:space="0" w:color="auto"/>
        <w:left w:val="none" w:sz="0" w:space="0" w:color="auto"/>
        <w:bottom w:val="none" w:sz="0" w:space="0" w:color="auto"/>
        <w:right w:val="none" w:sz="0" w:space="0" w:color="auto"/>
      </w:divBdr>
    </w:div>
    <w:div w:id="21444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riigikogu.ee/pressiteated/majanduskomisjon-et-et/majanduskomisjon-kiitis-heaks-covid-19-moju-kasitleva-eriprojekti-algatamise/" TargetMode="External"/><Relationship Id="rId4" Type="http://schemas.openxmlformats.org/officeDocument/2006/relationships/hyperlink" Target="https://novaator.err.ee/1078725/koroonaviiruse-levikut-hakatakse-kaardistama-eestis-kahe-uuringug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8419</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Sillaste</dc:creator>
  <cp:keywords/>
  <dc:description/>
  <cp:lastModifiedBy>Kristi Auli</cp:lastModifiedBy>
  <cp:revision>2</cp:revision>
  <dcterms:created xsi:type="dcterms:W3CDTF">2020-05-08T08:42:00Z</dcterms:created>
  <dcterms:modified xsi:type="dcterms:W3CDTF">2020-05-08T08:42:00Z</dcterms:modified>
</cp:coreProperties>
</file>